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 w:right="400"/>
        <w:jc w:val="both"/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pPr>
      <w:r/>
      <w:permStart w:edGrp="everyone" w:id="1233546979"/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  <w:t xml:space="preserve">Део понуд</w:t>
      </w: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  <w:t xml:space="preserve">е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  <w:permEnd w:id="1233546979"/>
      <w:r/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pP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pP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</w:p>
    <w:p>
      <w:pPr>
        <w:pBdr/>
        <w:spacing w:after="0" w:line="240" w:lineRule="auto"/>
        <w:ind w:firstLine="708" w:left="2832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  Прилог </w:t>
      </w:r>
      <w:permStart w:edGrp="everyone" w:id="1918652197"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бр.___ ___ од _____ _________  20 _   год.</w:t>
      </w:r>
      <w:permEnd w:id="1918652197"/>
      <w:r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720" w:left="5760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edGrp="everyone" w:id="1144979677"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бр. _____ од ______ _________20__ год.</w:t>
      </w:r>
      <w:permEnd w:id="1144979677"/>
      <w:r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"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 xml:space="preserve"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0" w:name="_Hlk200029334"/>
      <w:r/>
      <w:permStart w:edGrp="everyone" w:id="1615559353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0"/>
      <w:r>
        <w:rPr>
          <w:rFonts w:ascii="Arial" w:hAnsi="Arial" w:cs="Arial"/>
          <w:sz w:val="20"/>
          <w:szCs w:val="20"/>
          <w:lang w:val="sr-Cyrl-CS"/>
        </w:rPr>
        <w:t xml:space="preserve">,</w:t>
      </w:r>
      <w:permEnd w:id="1615559353"/>
      <w:r>
        <w:rPr>
          <w:rFonts w:ascii="Arial" w:hAnsi="Arial" w:cs="Arial"/>
          <w:sz w:val="20"/>
          <w:szCs w:val="20"/>
          <w:lang w:val="sr-Cyrl-CS"/>
        </w:rPr>
        <w:t xml:space="preserve"> на основу Пуномоћ</w:t>
      </w:r>
      <w:r>
        <w:rPr>
          <w:rFonts w:ascii="Arial" w:hAnsi="Arial" w:cs="Arial"/>
          <w:sz w:val="20"/>
          <w:szCs w:val="20"/>
        </w:rPr>
        <w:t xml:space="preserve"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edGrp="everyone" w:id="34559966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_</w:t>
      </w:r>
      <w:permEnd w:id="345599664"/>
      <w:r>
        <w:rPr>
          <w:rFonts w:ascii="Arial" w:hAnsi="Arial" w:cs="Arial"/>
          <w:sz w:val="20"/>
          <w:szCs w:val="20"/>
          <w:lang w:val="sr-Cyrl-CS"/>
        </w:rPr>
        <w:t xml:space="preserve"> са једне стране, </w:t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и </w:t>
      </w:r>
      <w:r>
        <w:rPr>
          <w:rFonts w:ascii="Arial" w:hAnsi="Arial" w:cs="Arial"/>
          <w:sz w:val="20"/>
          <w:szCs w:val="20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/>
      <w:bookmarkStart w:id="1" w:name="_Hlk200029279"/>
      <w:r/>
      <w:permStart w:edGrp="everyone" w:id="1423332939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1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423332939"/>
      <w:r>
        <w:rPr>
          <w:rFonts w:ascii="Arial" w:hAnsi="Arial" w:cs="Arial"/>
          <w:sz w:val="20"/>
          <w:szCs w:val="20"/>
          <w:lang w:val="sr-Cyrl-CS"/>
        </w:rPr>
        <w:t xml:space="preserve">ПИБ</w:t>
      </w:r>
      <w:permStart w:edGrp="everyone" w:id="537351117"/>
      <w:r>
        <w:rPr>
          <w:rFonts w:ascii="Arial" w:hAnsi="Arial" w:cs="Arial"/>
          <w:sz w:val="20"/>
          <w:szCs w:val="20"/>
          <w:lang w:val="sr-Cyrl-CS"/>
        </w:rPr>
        <w:t xml:space="preserve">: </w:t>
      </w:r>
      <w:bookmarkStart w:id="2" w:name="_Hlk200029296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2"/>
      <w:r>
        <w:rPr>
          <w:rFonts w:ascii="Arial" w:hAnsi="Arial" w:cs="Arial"/>
          <w:sz w:val="20"/>
          <w:szCs w:val="20"/>
          <w:lang w:val="sr-Cyrl-CS"/>
        </w:rPr>
        <w:t xml:space="preserve">,</w:t>
      </w:r>
      <w:permEnd w:id="537351117"/>
      <w:r>
        <w:rPr>
          <w:rFonts w:ascii="Arial" w:hAnsi="Arial" w:cs="Arial"/>
          <w:sz w:val="20"/>
          <w:szCs w:val="20"/>
          <w:lang w:val="sr-Cyrl-CS"/>
        </w:rPr>
        <w:t xml:space="preserve"> матични број:</w:t>
      </w:r>
      <w:permStart w:edGrp="everyone" w:id="63661693"/>
      <w:r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3" w:name="_Hlk20002931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3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63661693"/>
      <w:r>
        <w:rPr>
          <w:rFonts w:ascii="Arial" w:hAnsi="Arial" w:cs="Arial"/>
          <w:sz w:val="20"/>
          <w:szCs w:val="20"/>
          <w:lang w:val="sr-Cyrl-CS"/>
        </w:rPr>
        <w:t xml:space="preserve">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Добављач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permStart w:edGrp="everyone" w:id="1740777867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CS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[_________]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740777867"/>
      <w:r>
        <w:rPr>
          <w:rFonts w:ascii="Arial" w:hAnsi="Arial" w:cs="Arial"/>
          <w:sz w:val="20"/>
          <w:szCs w:val="20"/>
          <w:lang w:val="sr-Cyrl-CS"/>
        </w:rPr>
        <w:t xml:space="preserve">са друге стране</w:t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склопили су овај прилог, који се у наставку зове "Прилог", уз претходно наведени Уговор о следећем: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Style w:val="993"/>
        <w:numPr>
          <w:ilvl w:val="0"/>
          <w:numId w:val="1"/>
        </w:num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СПЕЦИФИКАЦИЈА</w:t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Style w:val="993"/>
        <w:pBdr/>
        <w:spacing w:after="0" w:line="240" w:lineRule="auto"/>
        <w:ind w:left="900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/>
      <w:bookmarkStart w:id="4" w:name="_GoBack"/>
      <w:r/>
      <w:permStart w:edGrp="everyone" w:id="1153061578"/>
      <w:r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1134"/>
        <w:gridCol w:w="1134"/>
        <w:gridCol w:w="1134"/>
        <w:gridCol w:w="1134"/>
        <w:gridCol w:w="1134"/>
        <w:gridCol w:w="992"/>
        <w:gridCol w:w="851"/>
      </w:tblGrid>
      <w:tr>
        <w:trPr>
          <w:trHeight w:val="637"/>
        </w:trPr>
        <w:tc>
          <w:tcPr>
            <w:tcBorders/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/>
            <w:bookmarkStart w:id="5" w:name="_Hlk203554126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тех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Мерна јед.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Укупан износ са ПДВ-ом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gridSpan w:val="2"/>
            <w:tcBorders/>
            <w:tcW w:w="184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52" w:left="252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Период испоруке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i/>
                <w:sz w:val="20"/>
                <w:szCs w:val="20"/>
                <w:lang w:val="sr-Cyrl-CS" w:eastAsia="ru-RU"/>
              </w:rPr>
              <w:t xml:space="preserve">(месец, тромесечје, година)</w:t>
            </w:r>
            <w:r>
              <w:rPr>
                <w:rFonts w:ascii="Arial" w:hAnsi="Arial" w:eastAsia="Times New Roman" w:cs="Arial"/>
                <w:b/>
                <w:i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Количина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Рок испоруке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1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2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3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4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5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6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7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8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9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  <w:t xml:space="preserve">Укупна цена обавезујућих количина без ПДВ-а: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  <w:t xml:space="preserve">ПДВ: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УКУПНО са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Х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ПДВ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УКУПНО са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bookmarkEnd w:id="5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</w:tbl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bookmarkEnd w:id="4"/>
      <w:permEnd w:id="1153061578"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 w:firstLine="8505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Валута: </w:t>
      </w:r>
      <w:permStart w:edGrp="everyone" w:id="1208891784"/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_________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*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Максималне количине не обавезују Купца да од Добављача поручи све уговорене количине, већ количине утврђене појединачним Поруџбеницама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.(брисати у случају да се не уговарају опционе количине)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_____ %. (ова одредба се укључује по потреби, под условом да се плаћање Робе врши након њеног примања од стране Примаоца робе).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Роба мора да буде нова, да се није користила и да није произведена пре ___________________.</w:t>
      </w:r>
      <w:permEnd w:id="1208891784"/>
      <w:r/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edGrp="everyone" w:id="674198933"/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(изабрати из Списка услова уз Спецификацију):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_______________________________</w:t>
      </w: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674198933"/>
      <w:r/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edGrp="everyone" w:id="1539330799"/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(изабрати из Списка услова уз Спецификацију):</w:t>
      </w: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_________________________________</w:t>
      </w: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(навести једну од варијанти):__________________________________________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3.2. Полазна тачка: 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3.3. Крајња станица: 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3.4. Подаци примаоца робе: 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Отпремање вагонима: 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Отпремање контејнерима:___________________________________________________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Делимична (ситна) пошиљка: _______________________________________________________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Адреса за испоруку друмским транспортом:___________________________________________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Адреса за избор Робе од стране Купца у седишту-складишту добављача:________________________________________________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Специјалне напомене за железничку признаницу: _____________________________.</w:t>
      </w:r>
      <w:permEnd w:id="1539330799"/>
      <w:r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4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. </w:t>
      </w:r>
      <w:permStart w:edGrp="everyone" w:id="62006213"/>
      <w:r>
        <w:rPr>
          <w:rFonts w:ascii="Arial" w:hAnsi="Arial" w:eastAsia="Times New Roman" w:cs="Arial"/>
          <w:bCs/>
          <w:sz w:val="20"/>
          <w:szCs w:val="20"/>
          <w:lang w:val="ru-RU" w:eastAsia="ru-RU"/>
        </w:rPr>
        <w:t xml:space="preserve">С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редство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обезбеђења 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_  рок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важности _______________________ (</w:t>
      </w:r>
      <w:r>
        <w:rPr>
          <w:rFonts w:ascii="Arial" w:hAnsi="Arial" w:eastAsia="Times New Roman" w:cs="Arial"/>
          <w:b/>
          <w:bCs/>
          <w:i/>
          <w:sz w:val="18"/>
          <w:szCs w:val="18"/>
          <w:lang w:val="sr-Cyrl-CS" w:eastAsia="ru-RU"/>
        </w:rPr>
        <w:t xml:space="preserve">минимално 30 дана дужи од рока извршења испоруке-предаје испоруке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(напомена аутору: Средство обезбеђења мора одговарати условима дефинисаним у члану 2. Уговора).</w:t>
      </w:r>
      <w:permEnd w:id="62006213"/>
      <w:r/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edGrp="everyone" w:id="147744728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(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ова тачка се укључује ако постоје додатни захтеви у погледу таре, амбалаже)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Т</w:t>
      </w:r>
      <w:r>
        <w:rPr>
          <w:rFonts w:ascii="Arial" w:hAnsi="Arial" w:eastAsia="Times New Roman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hAnsi="Arial" w:eastAsia="Times New Roman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hAnsi="Arial" w:eastAsia="Times New Roman" w:cs="Arial"/>
          <w:i/>
          <w:iCs/>
          <w:spacing w:val="6"/>
          <w:sz w:val="20"/>
          <w:szCs w:val="20"/>
          <w:lang w:val="sr-Cyrl-CS" w:eastAsia="ru-RU"/>
        </w:rPr>
        <w:t xml:space="preserve">вишекратна</w:t>
      </w:r>
      <w:r>
        <w:rPr>
          <w:rFonts w:ascii="Arial" w:hAnsi="Arial" w:eastAsia="Times New Roman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</w:t>
      </w: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Тара:______________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например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: 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(цистерна, контејнер, вагон, сандук, џак, МКР</w:t>
      </w:r>
      <w:r>
        <w:rPr>
          <w:rFonts w:ascii="Arial" w:hAnsi="Arial" w:eastAsia="Times New Roman" w:cs="Arial"/>
          <w:bCs/>
          <w:i/>
          <w:sz w:val="20"/>
          <w:szCs w:val="20"/>
          <w:vertAlign w:val="superscript"/>
          <w:lang w:val="sr-Cyrl-CS" w:eastAsia="ru-RU"/>
        </w:rPr>
        <w:footnoteReference w:id="2"/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).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Роба се предаје у комплету: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5.3.1. Сандук, поклопац;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5.3.2. Сандук, поклопац, 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ободна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 трака.</w:t>
      </w:r>
      <w:permEnd w:id="147744728"/>
      <w:r/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6.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edGrp="everyone" w:id="2071817860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Уговора.</w:t>
      </w:r>
      <w:permEnd w:id="2071817860"/>
      <w:r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edGrp="everyone" w:id="1539327349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1539327349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за сваку страну, </w:t>
      </w:r>
      <w:permStart w:edGrp="everyone" w:id="1568613450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оба</w:t>
      </w:r>
      <w:permEnd w:id="1568613450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4411"/>
        <w:gridCol w:w="4347"/>
      </w:tblGrid>
      <w:tr>
        <w:trPr>
          <w:trHeight w:val="910"/>
        </w:trPr>
        <w:tc>
          <w:tcPr>
            <w:tcBorders/>
            <w:tcW w:w="441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567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  <w:t xml:space="preserve">Од стране КУПЦА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43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  <w:t xml:space="preserve">Од стране ДОБАВЉАЧА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>
          <w:trHeight w:val="440"/>
        </w:trPr>
        <w:tc>
          <w:tcPr>
            <w:tcBorders/>
            <w:tcW w:w="441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43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784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>
          <w:trHeight w:val="470"/>
        </w:trPr>
        <w:tc>
          <w:tcPr>
            <w:tcBorders/>
            <w:tcW w:w="441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/>
            <w:permStart w:colFirst="0" w:colLast="0" w:edGrp="everyone" w:id="967250362"/>
            <w:r/>
            <w:permStart w:colFirst="1" w:colLast="1" w:edGrp="everyone" w:id="382208754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potpisnik_nis_sve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43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6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potpisnik_komitent_sve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}</w:t>
            </w:r>
            <w:bookmarkEnd w:id="6"/>
            <w:r/>
            <w:permEnd w:id="967250362"/>
            <w:r/>
            <w:permEnd w:id="382208754"/>
            <w:r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531103859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2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2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id="2">
    <w:p>
      <w:pPr>
        <w:pStyle w:val="1022"/>
        <w:pBdr/>
        <w:spacing/>
        <w:ind/>
        <w:rPr>
          <w:lang w:val="sr-Cyrl-CS"/>
        </w:rPr>
      </w:pPr>
      <w:r>
        <w:rPr>
          <w:lang w:val="sr-Cyrl-CS"/>
        </w:rPr>
      </w:r>
      <w:r>
        <w:rPr>
          <w:lang w:val="sr-Cyrl-CS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lang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Style w:val="1025"/>
      <w:pBdr/>
      <w:spacing/>
      <w:ind/>
      <w:rPr>
        <w:rFonts w:ascii="Arial" w:hAnsi="Arial" w:cs="Arial"/>
        <w:sz w:val="20"/>
        <w:lang w:val="sr-Cyrl-RS"/>
      </w:rPr>
    </w:pPr>
    <w:r>
      <w:rPr>
        <w:rFonts w:ascii="Arial" w:hAnsi="Arial" w:cs="Arial"/>
        <w:sz w:val="20"/>
        <w:lang w:val="sr-Cyrl-RS"/>
      </w:rPr>
    </w:r>
    <w:r>
      <w:rPr>
        <w:rFonts w:ascii="Arial" w:hAnsi="Arial" w:cs="Arial"/>
        <w:sz w:val="20"/>
        <w:lang w:val="sr-Cyrl-RS"/>
      </w:rPr>
    </w:r>
  </w:p>
  <w:p>
    <w:pPr>
      <w:pStyle w:val="102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0923E7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MmUcaysLnHgW37X+UkKYlBs/4lu8iAPA0u7qMANzpcnlTtQdPoyJ93AO1E+l/1zPabhBb6z/aeOAwD23x7+mMQ==" w:salt="JkqEx1Vun9RaNwyF3qX96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5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39" w:default="1">
    <w:name w:val="Normal"/>
    <w:qFormat/>
    <w:pPr>
      <w:pBdr/>
      <w:spacing/>
      <w:ind/>
    </w:pPr>
  </w:style>
  <w:style w:type="paragraph" w:styleId="840">
    <w:name w:val="Heading 1"/>
    <w:basedOn w:val="839"/>
    <w:next w:val="839"/>
    <w:link w:val="97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41">
    <w:name w:val="Heading 2"/>
    <w:basedOn w:val="839"/>
    <w:next w:val="839"/>
    <w:link w:val="97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42">
    <w:name w:val="Heading 3"/>
    <w:basedOn w:val="839"/>
    <w:next w:val="839"/>
    <w:link w:val="98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43">
    <w:name w:val="Heading 4"/>
    <w:basedOn w:val="839"/>
    <w:next w:val="839"/>
    <w:link w:val="98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44">
    <w:name w:val="Heading 5"/>
    <w:basedOn w:val="839"/>
    <w:next w:val="839"/>
    <w:link w:val="98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45">
    <w:name w:val="Heading 6"/>
    <w:basedOn w:val="839"/>
    <w:next w:val="839"/>
    <w:link w:val="98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839"/>
    <w:next w:val="839"/>
    <w:link w:val="98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839"/>
    <w:next w:val="839"/>
    <w:link w:val="98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839"/>
    <w:next w:val="839"/>
    <w:link w:val="98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table" w:styleId="85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1" w:default="1">
    <w:name w:val="No List"/>
    <w:uiPriority w:val="99"/>
    <w:semiHidden/>
    <w:unhideWhenUsed/>
    <w:pPr>
      <w:pBdr/>
      <w:spacing/>
      <w:ind/>
    </w:pPr>
  </w:style>
  <w:style w:type="table" w:styleId="852">
    <w:name w:val="Table Grid"/>
    <w:basedOn w:val="85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Light"/>
    <w:basedOn w:val="85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Plain Table 1"/>
    <w:basedOn w:val="85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Plain Table 2"/>
    <w:basedOn w:val="850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Plain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Plain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Plain Table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1 Light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1 Light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1 Light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1 Light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1 Light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1 Light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2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2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2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2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2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2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3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3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3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3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3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3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4 Accent 1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4 Accent 2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4 Accent 3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4 Accent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4 Accent 5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4 Accent 6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5 Dark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5 Dark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5 Dark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5 Dark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5 Dark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5 Dark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6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6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6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6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6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6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7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7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7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7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7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7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1 Light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1 Light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1 Light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1 Light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1 Light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1 Light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2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2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2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2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2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2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3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3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3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3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3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3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4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4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4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4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4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4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5 Dark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5 Dark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5 Dark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5 Dark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5 Dark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5 Dark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6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6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6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6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6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6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7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7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7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7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7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7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ned - Accent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ned - Accent 1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ned - Accent 2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ned - Accent 3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ned - Accent 4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ned - Accent 5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ned - Accent 6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&amp; Lined - Accent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&amp; Lined - Accent 1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&amp; Lined - Accent 2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&amp; Lined - Accent 3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&amp; Lined - Accent 4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&amp; Lined - Accent 5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&amp; Lined - Accent 6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8" w:customStyle="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79" w:customStyle="1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80" w:customStyle="1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81" w:customStyle="1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82" w:customStyle="1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83" w:customStyle="1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84" w:customStyle="1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85" w:customStyle="1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86" w:customStyle="1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7">
    <w:name w:val="Title"/>
    <w:basedOn w:val="839"/>
    <w:next w:val="839"/>
    <w:link w:val="98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8" w:customStyle="1">
    <w:name w:val="Title Char"/>
    <w:basedOn w:val="849"/>
    <w:link w:val="98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9">
    <w:name w:val="Subtitle"/>
    <w:basedOn w:val="839"/>
    <w:next w:val="839"/>
    <w:link w:val="99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0" w:customStyle="1">
    <w:name w:val="Subtitle Char"/>
    <w:basedOn w:val="849"/>
    <w:link w:val="98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1">
    <w:name w:val="Quote"/>
    <w:basedOn w:val="839"/>
    <w:next w:val="839"/>
    <w:link w:val="99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2" w:customStyle="1">
    <w:name w:val="Quote Char"/>
    <w:basedOn w:val="849"/>
    <w:link w:val="99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93">
    <w:name w:val="List Paragraph"/>
    <w:basedOn w:val="839"/>
    <w:uiPriority w:val="34"/>
    <w:qFormat/>
    <w:pPr>
      <w:pBdr/>
      <w:spacing/>
      <w:ind w:left="720"/>
      <w:contextualSpacing w:val="true"/>
    </w:pPr>
  </w:style>
  <w:style w:type="character" w:styleId="994">
    <w:name w:val="Intense Emphasis"/>
    <w:basedOn w:val="849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95">
    <w:name w:val="Intense Quote"/>
    <w:basedOn w:val="839"/>
    <w:next w:val="839"/>
    <w:link w:val="99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96" w:customStyle="1">
    <w:name w:val="Intense Quote Char"/>
    <w:basedOn w:val="849"/>
    <w:link w:val="99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97">
    <w:name w:val="Intense Reference"/>
    <w:basedOn w:val="849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98">
    <w:name w:val="No Spacing"/>
    <w:basedOn w:val="839"/>
    <w:uiPriority w:val="1"/>
    <w:qFormat/>
    <w:pPr>
      <w:pBdr/>
      <w:spacing w:after="0" w:line="240" w:lineRule="auto"/>
      <w:ind/>
    </w:pPr>
  </w:style>
  <w:style w:type="character" w:styleId="999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0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1001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1002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3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4">
    <w:name w:val="Caption"/>
    <w:basedOn w:val="839"/>
    <w:next w:val="839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1005">
    <w:name w:val="endnote text"/>
    <w:basedOn w:val="839"/>
    <w:link w:val="10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06" w:customStyle="1">
    <w:name w:val="Endnote Text Char"/>
    <w:basedOn w:val="849"/>
    <w:link w:val="1005"/>
    <w:uiPriority w:val="99"/>
    <w:semiHidden/>
    <w:pPr>
      <w:pBdr/>
      <w:spacing/>
      <w:ind/>
    </w:pPr>
    <w:rPr>
      <w:sz w:val="20"/>
      <w:szCs w:val="20"/>
    </w:rPr>
  </w:style>
  <w:style w:type="character" w:styleId="100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100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0">
    <w:name w:val="toc 1"/>
    <w:basedOn w:val="839"/>
    <w:next w:val="839"/>
    <w:uiPriority w:val="39"/>
    <w:unhideWhenUsed/>
    <w:pPr>
      <w:pBdr/>
      <w:spacing w:after="100"/>
      <w:ind/>
    </w:pPr>
  </w:style>
  <w:style w:type="paragraph" w:styleId="1011">
    <w:name w:val="toc 2"/>
    <w:basedOn w:val="839"/>
    <w:next w:val="839"/>
    <w:uiPriority w:val="39"/>
    <w:unhideWhenUsed/>
    <w:pPr>
      <w:pBdr/>
      <w:spacing w:after="100"/>
      <w:ind w:left="220"/>
    </w:pPr>
  </w:style>
  <w:style w:type="paragraph" w:styleId="1012">
    <w:name w:val="toc 3"/>
    <w:basedOn w:val="839"/>
    <w:next w:val="839"/>
    <w:uiPriority w:val="39"/>
    <w:unhideWhenUsed/>
    <w:pPr>
      <w:pBdr/>
      <w:spacing w:after="100"/>
      <w:ind w:left="440"/>
    </w:pPr>
  </w:style>
  <w:style w:type="paragraph" w:styleId="1013">
    <w:name w:val="toc 4"/>
    <w:basedOn w:val="839"/>
    <w:next w:val="839"/>
    <w:uiPriority w:val="39"/>
    <w:unhideWhenUsed/>
    <w:pPr>
      <w:pBdr/>
      <w:spacing w:after="100"/>
      <w:ind w:left="660"/>
    </w:pPr>
  </w:style>
  <w:style w:type="paragraph" w:styleId="1014">
    <w:name w:val="toc 5"/>
    <w:basedOn w:val="839"/>
    <w:next w:val="839"/>
    <w:uiPriority w:val="39"/>
    <w:unhideWhenUsed/>
    <w:pPr>
      <w:pBdr/>
      <w:spacing w:after="100"/>
      <w:ind w:left="880"/>
    </w:pPr>
  </w:style>
  <w:style w:type="paragraph" w:styleId="1015">
    <w:name w:val="toc 6"/>
    <w:basedOn w:val="839"/>
    <w:next w:val="839"/>
    <w:uiPriority w:val="39"/>
    <w:unhideWhenUsed/>
    <w:pPr>
      <w:pBdr/>
      <w:spacing w:after="100"/>
      <w:ind w:left="1100"/>
    </w:pPr>
  </w:style>
  <w:style w:type="paragraph" w:styleId="1016">
    <w:name w:val="toc 7"/>
    <w:basedOn w:val="839"/>
    <w:next w:val="839"/>
    <w:uiPriority w:val="39"/>
    <w:unhideWhenUsed/>
    <w:pPr>
      <w:pBdr/>
      <w:spacing w:after="100"/>
      <w:ind w:left="1320"/>
    </w:pPr>
  </w:style>
  <w:style w:type="paragraph" w:styleId="1017">
    <w:name w:val="toc 8"/>
    <w:basedOn w:val="839"/>
    <w:next w:val="839"/>
    <w:uiPriority w:val="39"/>
    <w:unhideWhenUsed/>
    <w:pPr>
      <w:pBdr/>
      <w:spacing w:after="100"/>
      <w:ind w:left="1540"/>
    </w:pPr>
  </w:style>
  <w:style w:type="paragraph" w:styleId="1018">
    <w:name w:val="toc 9"/>
    <w:basedOn w:val="839"/>
    <w:next w:val="839"/>
    <w:uiPriority w:val="39"/>
    <w:unhideWhenUsed/>
    <w:pPr>
      <w:pBdr/>
      <w:spacing w:after="100"/>
      <w:ind w:left="1760"/>
    </w:pPr>
  </w:style>
  <w:style w:type="character" w:styleId="101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1020">
    <w:name w:val="TOC Heading"/>
    <w:uiPriority w:val="39"/>
    <w:unhideWhenUsed/>
    <w:pPr>
      <w:pBdr/>
      <w:spacing/>
      <w:ind/>
    </w:pPr>
  </w:style>
  <w:style w:type="paragraph" w:styleId="1021">
    <w:name w:val="table of figures"/>
    <w:basedOn w:val="839"/>
    <w:next w:val="839"/>
    <w:uiPriority w:val="99"/>
    <w:unhideWhenUsed/>
    <w:pPr>
      <w:pBdr/>
      <w:spacing w:after="0"/>
      <w:ind/>
    </w:pPr>
  </w:style>
  <w:style w:type="paragraph" w:styleId="1022">
    <w:name w:val="footnote text"/>
    <w:basedOn w:val="839"/>
    <w:link w:val="1023"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GB" w:eastAsia="ru-RU"/>
    </w:rPr>
  </w:style>
  <w:style w:type="character" w:styleId="1023" w:customStyle="1">
    <w:name w:val="Footnote Text Char"/>
    <w:basedOn w:val="849"/>
    <w:link w:val="1022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GB" w:eastAsia="ru-RU"/>
    </w:rPr>
  </w:style>
  <w:style w:type="character" w:styleId="1024">
    <w:name w:val="footnote reference"/>
    <w:pPr>
      <w:pBdr/>
      <w:spacing/>
      <w:ind/>
    </w:pPr>
    <w:rPr>
      <w:vertAlign w:val="superscript"/>
    </w:rPr>
  </w:style>
  <w:style w:type="paragraph" w:styleId="1025">
    <w:name w:val="Header"/>
    <w:basedOn w:val="839"/>
    <w:link w:val="102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26" w:customStyle="1">
    <w:name w:val="Header Char"/>
    <w:basedOn w:val="849"/>
    <w:link w:val="1025"/>
    <w:uiPriority w:val="99"/>
    <w:pPr>
      <w:pBdr/>
      <w:spacing/>
      <w:ind/>
    </w:pPr>
  </w:style>
  <w:style w:type="paragraph" w:styleId="1027">
    <w:name w:val="Footer"/>
    <w:basedOn w:val="839"/>
    <w:link w:val="102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28" w:customStyle="1">
    <w:name w:val="Footer Char"/>
    <w:basedOn w:val="849"/>
    <w:link w:val="1027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5</cp:revision>
  <dcterms:created xsi:type="dcterms:W3CDTF">2025-07-16T08:31:00Z</dcterms:created>
  <dcterms:modified xsi:type="dcterms:W3CDTF">2026-04-29T11:33:14Z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979f73d7-efed-4904-9ef8-d6f4a0b1871a</vt:lpwstr>
  </property>
  <property fmtid="{D5CDD505-2E9C-101B-9397-08002B2CF9AE}" pid="3" name="Klasifikacija">
    <vt:lpwstr>Za-internu-upotrebu-Restricted</vt:lpwstr>
  </property>
</Properties>
</file>